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огромной кожаной книге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огромной кожаной книге
          <w:br/>
           Танцевали карты во тьме золотистых мечей
          <w:br/>
           Шуты и вороны
          <w:br/>
           Смеялись, пели, простершие сено лучей
          <w:br/>
           Над книгой шумела высокая участь
          <w:br/>
           Тоскуя и мучась
          <w:br/>
           И Гамлет в саду говорил что вертелся на север
          <w:br/>
           Сквозных и бессмысленных слов
          <w:br/>
           О судьбе
          <w:br/>
           И только мне было видно
          <w:br/>
           Как бились в подвале
          <w:br/>
           Огромные руки минут-палачей.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2022-04-22T17:54:50+03:00</dcterms:created>
  <dcterms:modified xsi:type="dcterms:W3CDTF">2022-04-22T17:54:50+03:00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