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оцинкованном влажном Батуме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оцинкованном влажном Батуме,
          <w:br/>
          По холерным базарам Ростова
          <w:br/>
          И в фисташковом хитром Тифлисе
          <w:br/>
          Над Курою в ущелье балконном
          <w:br/>
          Шили платья у тихой портнихи…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2022-03-17T15:21:00+03:00</dcterms:created>
  <dcterms:modified xsi:type="dcterms:W3CDTF">2022-03-17T15:21:00+03:00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