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первоначальном мерцаньи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первоначальном мерцаньи,
          <w:br/>
          Раньше светил и огня,
          <w:br/>
          Думать-гадать о созданьи
          <w:br/>
          Боги воззвали меня.
          <w:br/>
          И совещались мы трое,
          <w:br/>
          Радостно жизнь расцвела.
          <w:br/>
          Но на благое и злое
          <w:br/>
          Я разделил все дела.
          <w:br/>
          Боги во гневе суровом
          <w:br/>
          Прокляли злое и злых,
          <w:br/>
          И разделяющим словом
          <w:br/>
          Был я отторжен от них.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2022-03-19T10:35:18+03:00</dcterms:created>
  <dcterms:modified xsi:type="dcterms:W3CDTF">2022-03-19T10:35:18+03:00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