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полуденном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прелестны ваших локонов спирали,
          <w:br/>
           Как хорош лица расстроенный овал.
          <w:br/>
           Никогда вы никого не целовали,
          <w:br/>
           Я был из тех, кто вас тогда поцеловал.
          <w:br/>
          <w:br/>
          В полуденном саду
          <w:br/>
           Жужжание шмеля,
          <w:br/>
           Застыл июль в тоске
          <w:br/>
           В полуденном саду.
          <w:br/>
           Не зная, что приду,
          <w:br/>
           Чертили вензеля
          <w:br/>
           Вы веткой на песке,
          <w:br/>
           Не зная, что приду.
          <w:br/>
          <w:br/>
          Как испуганные бабочки, вспорхнули
          <w:br/>
           Брови тёмные над парой серых глаз.
          <w:br/>
           Никогда вы никого не обманули,
          <w:br/>
           Я был из тех, кто так потом обманет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2022-04-23T05:08:57+03:00</dcterms:created>
  <dcterms:modified xsi:type="dcterms:W3CDTF">2022-04-23T05:08:57+03:00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