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полях (В далях селенье)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далях селенье
          <w:br/>
          Стеклами блещет надгорное.
          <w:br/>
          Рад заведенье
          <w:br/>
          Бросить свое полотерное.
          <w:br/>
          Жизнь свою муча,
          <w:br/>
          Годы плясал над паркетами.
          <w:br/>
          Дымная туча
          <w:br/>
          Вспыхнула душными светами.
          <w:br/>
          Воля ты, воля:
          <w:br/>
          Жизнь подневольная минула.
          <w:br/>
          Мельница с поля
          <w:br/>
          Руки безумные вскинула.
          <w:br/>
          В ветре над логом
          <w:br/>
          Дикие руки кувыркает.
          <w:br/>
          В логе пологом
          <w:br/>
          Лошадь испуганно фыркает.
          <w:br/>
          Нивой он, нивой
          <w:br/>
          Тянется в дальнюю сторону.
          <w:br/>
          Свищет лениво
          <w:br/>
          Старому черному ворону.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2022-03-19T10:42:48+03:00</dcterms:created>
  <dcterms:modified xsi:type="dcterms:W3CDTF">2022-03-19T10:42:48+03:00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