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порту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 двадцати восьми, лишь начиная жить,
          <w:br/>
           плыл Эмис в Сирию, мечтая послужить
          <w:br/>
           у продавца духов и благовонных масел,
          <w:br/>
           но свежий ветерок пути его не скрасил:
          <w:br/>
           бедняга заболел и в первом же порту
          <w:br/>
           сошел на берег. Там, в горячечном поту,
          <w:br/>
           пред тем как умереть, все вспоминал подолгу
          <w:br/>
           о доме, о родных, и, повинуясь долгу,
          <w:br/>
           матросы отыскать решили стариков.
          <w:br/>
           Да только на каком из тысяч островков
          <w:br/>
           остался дом его? — живут повсюду греки.
          <w:br/>
           Но, может, к лучшему, что здесь, в чужом краю,
          <w:br/>
           погибель встретил он свою —
          <w:br/>
           для близких он живым останется навеки.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2022-04-22T06:08:20+03:00</dcterms:created>
  <dcterms:modified xsi:type="dcterms:W3CDTF">2022-04-22T06:08:20+03:00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