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последний месяц осени, на склоне..."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последний месяц осени, на склоне
          <w:br/>
          Суровой жизни,
          <w:br/>
          Исполненный печали, я вошел
          <w:br/>
          В безлиственный и безымянный лес.
          <w:br/>
          Он был по край омыт молочно-белым
          <w:br/>
          Стеклом тумана. По седым ветвям
          <w:br/>
          Стекали слезы чистые, какими
          <w:br/>
          Одни деревья плачут накануне
          <w:br/>
          Всеобесцвечивающей зимы.
          <w:br/>
          И тут случилось чудо: на закате
          <w:br/>
          Забрезжила из тучи синева,
          <w:br/>
          И яркий луч пробился, как в июне,
          <w:br/>
          Как птичьей песни легкое копье,
          <w:br/>
          Из дней грядущих в прошлое мое.
          <w:br/>
          И плакали деревья накануне
          <w:br/>
          Благих трудов и праздничных щедрот
          <w:br/>
          Счастливых бурь, клубящихся в лазури,
          <w:br/>
          И повели синицы хоровод,
          <w:br/>
          Как будто руки по клавиатуре
          <w:br/>
          Шли от земли до самых верхних нот.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2021-11-10T14:59:57+03:00</dcterms:created>
  <dcterms:modified xsi:type="dcterms:W3CDTF">2021-11-10T14:59:57+03:00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