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прогулке поздней видел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прогулке поздней видел я
          <w:br/>
           Сквозь окна — в пышной зале
          <w:br/>
           Толпу людей и блеск огня
          <w:br/>
           И гости пировали.
          <w:br/>
          <w:br/>
          А снег валился, в стекла бил,
          <w:br/>
           И веял ветер смелый,
          <w:br/>
           И кровлю темную покрыл
          <w:br/>
           Печально саван белый.
          <w:br/>
          <w:br/>
          Сквозь дымных облаков луна,
          <w:br/>
           Туманная, смотрела,
          <w:br/>
           И все казалось, она
          <w:br/>
           Как будто что жалела.
          <w:br/>
          <w:br/>
          И я глядел ей в бледный лик
          <w:br/>
           С участием, уныло:
          <w:br/>
           Нам так обоим в этот миг
          <w:br/>
           На сердце грустно было!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2022-04-22T09:14:03+03:00</dcterms:created>
  <dcterms:modified xsi:type="dcterms:W3CDTF">2022-04-22T09:14:03+03:00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