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промежутках между грозами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промежутках между грозами,
          <w:br/>
          Мрачной яркостью богатые,
          <w:br/>
          Над притихшими березами
          <w:br/>
          Облака стоят крылатые.
          <w:br/>
          Чуть гроза на запах спрячется —
          <w:br/>
          И настанет тишь чудесная,
          <w:br/>
          А с востока снова катиться
          <w:br/>
          Колесница поднебесная.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2022-03-18T07:14:40+03:00</dcterms:created>
  <dcterms:modified xsi:type="dcterms:W3CDTF">2022-03-18T07:14:40+03:00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