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ранний утра час покидал Милет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ранний утра час покидал Милет я.
          <w:br/>
           Тихо было все, ветерок попутный
          <w:br/>
           Помощь нам сулил, надувая парус,
          <w:br/>
           В плаваньи дальнем.
          <w:br/>
          <w:br/>
          Город мой, прощай! Не увижу долго
          <w:br/>
           Я садов твоих, побережий дальних,
          <w:br/>
           Самоса вдали, голубых заливов,
          <w:br/>
           Отчего дома.
          <w:br/>
          <w:br/>
          Круг друзей своих покидаю милых,
          <w:br/>
           В дальний, чуждый край направляю путь свой,
          <w:br/>
           Бури, моря глубь — не преграда ждущим
          <w:br/>
           Сладкой свободы.
          <w:br/>
          <w:br/>
          Как зари приход, как маяк высокий,
          <w:br/>
           Как костер вдали среди ночи темной,
          <w:br/>
           Так меня влечет через волны моря
          <w:br/>
           Рим семихолмный.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2022-04-22T21:09:52+03:00</dcterms:created>
  <dcterms:modified xsi:type="dcterms:W3CDTF">2022-04-22T21:09:52+03:00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