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ресторане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Воробьи на дорожке шустрятся.
          <w:br/>
          Зеленеют кудри кротекуса.
          <w:br/>
          Привезли из Остэндэ устрицы
          <w:br/>
          И стерлядей из Череповца.
          <w:br/>
          — Послушайте, вы, с салфеткою,
          <w:br/>
          Накройте мне стол под липою;
          <w:br/>
          И еще я вам посоветую
          <w:br/>
          Не стоять каменной глыбою,
          <w:br/>
          А угостить меня рыбою,
          <w:br/>
          Артишоками и спаржей.
          <w:br/>
          Вы поняли? — «Помилуйте, даже
          <w:br/>
          Очень
          <w:br/>
          И буду точен».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2022-03-22T11:39:40+03:00</dcterms:created>
  <dcterms:modified xsi:type="dcterms:W3CDTF">2022-03-22T11:39:40+03:00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