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роще зеленой, над тихой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 зеленой, над тихой рекой
          <w:br/>
           Веет и вьется дымок голубой
          <w:br/>
           И, от костра подымаясь, столбом
          <w:br/>
           Тихо плывет над соседним кустом.
          <w:br/>
          <w:br/>
          Белая полночь тиха и ясна,
          <w:br/>
           В воздухе вкрадчиво веет весна,
          <w:br/>
           Веет и нежит, и к жизни зовет,
          <w:br/>
           Нежит, ласкает и песню поет.
          <w:br/>
          <w:br/>
          Чудная песня! Прислушайся к ней:
          <w:br/>
           ‘Смолкните слезы и стоны людей,
          <w:br/>
           Я, как вакханка, вернулась к земле
          <w:br/>
           С чашей — в руках и венком на челе…’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2022-04-22T18:38:50+03:00</dcterms:created>
  <dcterms:modified xsi:type="dcterms:W3CDTF">2022-04-22T18:38:50+03:00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