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середине сентября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середине сентября погода
          <w:br/>
           Переменчива и холодна.
          <w:br/>
           Небо точно занавес. Природа
          <w:br/>
           Театральной нежности полна.
          <w:br/>
          <w:br/>
          Каждый камень, каждая былинка,
          <w:br/>
           Что раскачивается едва,
          <w:br/>
           Словно персонажи Метерлинка
          <w:br/>
           Произносят странные слова:
          <w:br/>
          <w:br/>
          — Я люблю, люблю и умираю…
          <w:br/>
           — Погляди — душа как воск, как дым…
          <w:br/>
           — Скоро, скоро к голубому раю
          <w:br/>
           Лебедями полетим…
          <w:br/>
          <w:br/>
          Осенью, когда туманны взоры,
          <w:br/>
           Путаница в мыслях, в сердце лед,
          <w:br/>
           Сладко слушать эти разговоры,
          <w:br/>
           Глядя в празелень стоячих вод.
          <w:br/>
          <w:br/>
          С чуть заметным головокруженьем
          <w:br/>
           Проходить по желтому ковру,
          <w:br/>
           Зажигать рассеянным движеньем
          <w:br/>
           Папиросу на ветру.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2022-04-25T21:51:01+03:00</dcterms:created>
  <dcterms:modified xsi:type="dcterms:W3CDTF">2022-04-25T21:51:01+03:00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