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синее небо ширя глаза..."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синее небо ширя глаза —
          <w:br/>
          Как восклицаешь: — Будет гроза!
          <w:br/>
          <w:br/>
          На проходимца вскинувши бровь —
          <w:br/>
          Как восклицаешь: — Будет любовь!
          <w:br/>
          <w:br/>
          Сквозь равнодушья серые мхи —
          <w:br/>
          Так восклицаю: — Будут стихи!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2021-11-10T12:39:42+03:00</dcterms:created>
  <dcterms:modified xsi:type="dcterms:W3CDTF">2021-11-10T12:39:42+03:00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