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скорби моей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скорби моей никого не виню.
          <w:br/>
           В скорби — стремлюсь к незакатному дню.
          <w:br/>
           К свету нетленному пламенно рвусь.
          <w:br/>
           Мрака земли не боюсь, не боюсь.
          <w:br/>
          <w:br/>
          Счастья ли миг предо мной промелькнет,
          <w:br/>
           Злого безволья почувствую ль гнет,—
          <w:br/>
           Так же душою горю, как свеча,
          <w:br/>
           Так же молитва моя горяча.
          <w:br/>
          <w:br/>
          Молча пройду я сквозь холод и тьму,
          <w:br/>
           Радость и боль равнодушно приму.
          <w:br/>
           В смерти иное прозрев бытие,
          <w:br/>
           Смерти скажу я: «Где жало твое?»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2022-04-22T07:57:55+03:00</dcterms:created>
  <dcterms:modified xsi:type="dcterms:W3CDTF">2022-04-22T07:57:55+03:00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