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старинны годы жили-были..."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старинны годы жили-были
          <w:br/>
               Два рыцаря-друзья.
          <w:br/>
          Не раз они в Сион ходили,
          <w:br/>
               Желанием горя,
          <w:br/>
          <w:br/>
          С огромной ратью, с королями,
          <w:br/>
               Его освободить...
          <w:br/>
          И крест священный знаменами
          <w:br/>
               Своими осенить...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2021-11-11T11:06:56+03:00</dcterms:created>
  <dcterms:modified xsi:type="dcterms:W3CDTF">2021-11-11T11:06:56+03:00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