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сумерках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Сумерки снежные. Дали туманные.
          <w:br/>
           Крыши гребнями бегут.
          <w:br/>
           Краски закатные, розово-странные,
          <w:br/>
           Над куполами плывут.
          <w:br/>
          <w:br/>
          Тихо, так тихо, и грустно, и сладостно.
          <w:br/>
           Смотрят из окон огни…
          <w:br/>
           Звон колокольный вливается благостно…
          <w:br/>
           Плачу, что люди одни…
          <w:br/>
          <w:br/>
          Вечно одни, с надоевшими муками,
          <w:br/>
           Так же, как я, так и тот,
          <w:br/>
           Кто утешается грустными звуками,
          <w:br/>
           Там, за стеною,- поет.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2022-04-23T10:32:58+03:00</dcterms:created>
  <dcterms:modified xsi:type="dcterms:W3CDTF">2022-04-23T10:32:58+03:00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