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твоих глазах волнуется Нева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твоих глазах волнуется Нева,
          <w:br/>
           И в них туман, как будто дым табачный.
          <w:br/>
           Я полюбил тебя за книжные слова
          <w:br/>
           И запах кожи, легкой и прозрачной.
          <w:br/>
          <w:br/>
          Как Петербург еще недавних дней,
          <w:br/>
           Ты мне несешь свое воспоминанье.
          <w:br/>
           Аничков мост, и силуэт коней,
          <w:br/>
           И всадников железных содроганье.
          <w:br/>
          <w:br/>
          А там зима. И в мытнинской глуши
          <w:br/>
           Огромный дом и небо, будто чаша.
          <w:br/>
           Ночь. Тишина. Как чудно. Ни души.
          <w:br/>
           И город весь как бы усадьба наша.
          <w:br/>
          <w:br/>
          Чего же ты волнуешься, душа,
          <w:br/>
           И мечешься в такой тоске и боли?
          <w:br/>
           О, Боже, Боже, если б Ты решал
          <w:br/>
           Все наши споры не на бранном поле.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2022-04-23T20:44:42+03:00</dcterms:created>
  <dcterms:modified xsi:type="dcterms:W3CDTF">2022-04-23T20:44:42+03:00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