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темноте, на треножнике ярком..."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темноте, на треножнике ярком
          <w:br/>
          Мать варила черешни вдали...
          <w:br/>
          Мы с тобой отворили калитку
          <w:br/>
          И по темной аллее пошли.
          <w:br/>
          <w:br/>
          Шли мы розно. Прохлада ночная
          <w:br/>
          Широко между нами плыла.
          <w:br/>
          Я боялся, чтоб в помысле смелом
          <w:br/>
          Ты меня упрекнуть не могла.
          <w:br/>
          <w:br/>
          Как-то странно мы оба молчали
          <w:br/>
          И странней сторонилися прочь...
          <w:br/>
          Говорила за нас и дышала
          <w:br/>
          Нам в лицо благовонная ночь.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2021-11-10T09:59:34+03:00</dcterms:created>
  <dcterms:modified xsi:type="dcterms:W3CDTF">2021-11-10T09:59:34+03:00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