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ту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(Газелла)
          <w:br/>
          В ту ночь нам птицы пели, как серебром звеня,
          <w:br/>
          С тобой мы были рядом, и ты любил меня.
          <w:br/>
          Твой взгляд, как у газели, был вспышками огня,
          <w:br/>
          И ты газельим взглядом всю ночь палил меня.
          <w:br/>
          Как в тесноте ущелий томит пыланье дня,
          <w:br/>
          Так ты, маня к усладам, всю ночь томил меня.
          <w:br/>
          Злой дух, в горах, у ели, таится, клад храня.
          <w:br/>
          Ах, ты не тем ли кладом всю ночь манил меня?
          <w:br/>
          Минуты розовели, с востока тень гоня.
          <w:br/>
          Как будто по аркадам ты вел, без сил, меня.
          <w:br/>
          Пусть птицы мне звенели, что близко западня:
          <w:br/>
          В ту ночь любовным ядом ты отравил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2022-03-19T08:57:23+03:00</dcterms:created>
  <dcterms:modified xsi:type="dcterms:W3CDTF">2022-03-19T08:57:23+03:00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