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уютном уголке сидели мы вдвоем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(М. Д. Жедринской)</em>
          <w:br/>
          <w:br/>
          В уютном уголке сидели мы вдвоем,
          <w:br/>
           В открытое окно впивались наши очи,
          <w:br/>
           И, напрягая слух, в безмолвии ночном
          <w:br/>
           Чего-то ждали мы от этой тихой ночи.
          <w:br/>
          <w:br/>
          Звон колокольчика нам чудился порой,
          <w:br/>
           Пугал нас лай собак, тревожил листьев шорох…
          <w:br/>
           О, сколько нежности и жалости немой,
          <w:br/>
           Не тратя лишних слов, читали мы во взорах!
          <w:br/>
          <w:br/>
          И сколько, сколько раз, сквозь сумрак новых лет,
          <w:br/>
           Светиться будет мне тот уголок уютный,
          <w:br/>
           И ночи тишина, и яркий лампы свет,
          <w:br/>
           И сердца чуткого обман ежеминутный!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2022-04-22T02:52:15+03:00</dcterms:created>
  <dcterms:modified xsi:type="dcterms:W3CDTF">2022-04-22T02:52:15+03:00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