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фантазии рождаются порою..."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фантазии рождаются порою
          <w:br/>
          Немые сны. 
          <w:br/>
          Они горят меж солнцем и Тобою
          <w:br/>
          В лучах весны.
          <w:br/>
          <w:br/>
          О, если б мне владеть их голосами!
          <w:br/>
          Они б могли 
          <w:br/>
          И наяву восстать перед сынами
          <w:br/>
          Моей земли!
          <w:br/>
          <w:br/>
          Но звук один - они свое значенье
          <w:br/>
          Утратят вмиг. 
          <w:br/>
          И зазвучит в земном воображенья
          <w:br/>
          Земной язык.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2021-11-11T00:24:52+03:00</dcterms:created>
  <dcterms:modified xsi:type="dcterms:W3CDTF">2021-11-11T00:24:52+03:00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