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час, когда ночь воткнет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ночь воткнет
          <w:br/>
          Луну на черный палец,—
          <w:br/>
          Ах, о ком? Ах, кому поет
          <w:br/>
          Про любовь соловей-мерзавец?
          <w:br/>
          <w:br/>
          Разве можно теперь любить,
          <w:br/>
          Когда в сердце стирают зверя?
          <w:br/>
          Мы идем, мы идем продолбить
          <w:br/>
          Новые двери.
          <w:br/>
          <w:br/>
          К черту чувства. Слова в навоз,
          <w:br/>
          Только образ и мощь порыва!
          <w:br/>
          Что нам солнце? Весь звездный обоз —
          <w:br/>
          Золотая струя коллектива.
          <w:br/>
          <w:br/>
          Что нам Индия? Что Толстой?
          <w:br/>
          Этот ветер что был, что не был.
          <w:br/>
          Нынче мужик простой
          <w:br/>
          Пялится ширше неба.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2022-03-18T10:46:08+03:00</dcterms:created>
  <dcterms:modified xsi:type="dcterms:W3CDTF">2022-03-18T10:46:08+03:00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