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чаще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Дальнее, синее,
          <w:br/>
          Небо светлеется,
          <w:br/>
          В сетке из инея
          <w:br/>
          Ясно виднеется,
          <w:br/>
          Синее, синее.
          <w:br/>
          Тихое счастие
          <w:br/>
          В синей Безбрежности,
          <w:br/>
          Проблеск участия,
          <w:br/>
          Чаянье нежности,
          <w:br/>
          Кроткое счастие.
          <w:br/>
          Счастье забвения —
          <w:br/>
          Там в беспредельности,
          <w:br/>
          Свет откровения,
          <w:br/>
          В бездне бесцельности —
          <w:br/>
          Цельность забвения.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2022-03-25T07:45:54+03:00</dcterms:created>
  <dcterms:modified xsi:type="dcterms:W3CDTF">2022-03-25T07:45:54+03:00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