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этих отрывках нас два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этих отрывках нас два героя,
          <w:br/>
           Незнакомых между собой.
          <w:br/>
           Но общее что-то такое
          <w:br/>
           Есть между ним и мной.
          <w:br/>
           И — простите, читатель, заранее:
          <w:br/>
           Когда мы встречаемся в песий час,
          <w:br/>
           Всё кажется — для компании
          <w:br/>
           Третьего не хватает —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2022-04-23T11:12:08+03:00</dcterms:created>
  <dcterms:modified xsi:type="dcterms:W3CDTF">2022-04-23T11:12:08+03:00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