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этом мире я только прохожий..."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я только прохожий,
          <w:br/>
          Ты махни мне веселой рукой.
          <w:br/>
          У осеннего месяца тоже
          <w:br/>
          Свет ласкающий, тихий такой.
          <w:br/>
          <w:br/>
          В первый раз я от месяца греюсь,
          <w:br/>
          В первый раз от прохлады согрет,
          <w:br/>
          И опять и живу и надеюсь
          <w:br/>
          На любовь, которой уж нет.
          <w:br/>
          <w:br/>
          Это сделала наша равнинность,
          <w:br/>
          Посоленная белью песка,
          <w:br/>
          И измятая чья-то невинность,
          <w:br/>
          И кому-то родная тоска.
          <w:br/>
          <w:br/>
          Потому и навеки не скрою,
          <w:br/>
          Что любить не отдельно, не врозь —
          <w:br/>
          Нам одною любовью с тобою
          <w:br/>
          Эту родину привелось.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2021-11-10T10:46:03+03:00</dcterms:created>
  <dcterms:modified xsi:type="dcterms:W3CDTF">2021-11-10T10:46:03+03:00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