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 (на мотив Мирры Лохвицкой)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это возможно, устрой
          <w:br/>
          Наше счастье, разбитое мной.
          <w:br/>
          Ощущений отцветших пусть рой,
          <w:br/>
          И в душе полумрак ледяной.
          <w:br/>
          Но к кому? но к кому? но к кому
          <w:br/>
          Я взываю со скорбной мольбой?
          <w:br/>
          Почему? почему? почему
          <w:br/>
          Я исполнен, как раньше, тобой?
          <w:br/>
          Мы расстались с тобою, когда,
          <w:br/>
          Тихо осень истлела в снегу.
          <w:br/>
          Шли минуты, шли дни, шли года, —
          <w:br/>
          Но тебя позабыть не могу!
          <w:br/>
          Не могу позабыть никогда!
          <w:br/>
          Ты со мною, хотя без меня…
          <w:br/>
          Ты всегда для меня молода
          <w:br/>
          И желанна, как солнце для дня.
          <w:br/>
          Ты ушла, наше счастье поправ, —
          <w:br/>
          Кто из нас виноват, посуди!
          <w:br/>
          Но я прав! но я прав! да я прав
          <w:br/>
          Тем уже, что взываю: приди!
          <w:br/>
          Пусть я жалок тебе — пожалей!
          <w:br/>
          Пусть я грешен — прощенье неволь!
          <w:br/>
          Или месть — прегрешения злей, —
          <w:br/>
          Но тобой надышаться дозволь!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2022-03-22T10:11:59+03:00</dcterms:created>
  <dcterms:modified xsi:type="dcterms:W3CDTF">2022-03-22T10:11:59+03:00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