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Ванг и Абианна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Ванг и Абианна, жертвы сладострастья,
          <w:br/>
          Нежились телами до потери сил.
          <w:br/>
          Звякали призывно у нее запястья,
          <w:br/>
          Новых излияний взор ее просил.
          <w:br/>
          Было так безумно. Было так забвенно.
          <w:br/>
          В кровь кусались губы. Рот вмещался в рот.
          <w:br/>
          Трепетали груди и межножье пенно.
          <w:br/>
          Поцелуй головки — и наоборот.
          <w:br/>
          Было так дурманно. Было так желанно.
          <w:br/>
          Была плоть, как гейзер, пенясь, как майтранк.
          <w:br/>
          В муках сладострастья млела Абианна,
          <w:br/>
          И в ее желаньях был утоплен Ванг.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2022-03-22T11:40:02+03:00</dcterms:created>
  <dcterms:modified xsi:type="dcterms:W3CDTF">2022-03-22T11:40:02+03:00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