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Вдову великого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Вдову великого поэта
          <w:br/>
           берут враги —
          <w:br/>
           стекает зависть по заветной,
          <w:br/>
           по лунной стороне ноги. 
          <w:br/>
          <w:br/>
          Нет, ты ему не изменила!
          <w:br/>
           На тыльной стороне зеркал
          <w:br/>
           ты прошептала его имя.
          <w:br/>
           Но он тебя не услыхал.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2022-04-22T12:54:05+03:00</dcterms:created>
  <dcterms:modified xsi:type="dcterms:W3CDTF">2022-04-22T12:54:05+03:00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