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Вдохновение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пробегаю мокрой рожью.
          <w:br/>
          Ищу во ржи огнистый мяч…
          <w:br/>
          И слышу-вижу: к Запорожью
          <w:br/>
          Течет Олонецкий Кивач.
          <w:br/>
          И Лена ластится к Дунаю,
          <w:br/>
          Войдя в Байкал, громя Алтай…
          <w:br/>
          О, ты поймешь — я это знаю,
          <w:br/>
          Но берегись, — не разболтай…
          <w:br/>
          Спадает с неба Сакраменто,
          <w:br/>
          Земля — сплошная бирюза…
          <w:br/>
          Привет тебе, мираж момента —
          <w:br/>
          Молниеносная гроза!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2022-03-21T15:17:33+03:00</dcterms:created>
  <dcterms:modified xsi:type="dcterms:W3CDTF">2022-03-21T15:17:33+03:00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