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Веками, веками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Веками, веками
          <w:br/>
          Свергала, взводила.
          <w:br/>
          Горбачусь — из серого камня — Сивилла.
          <w:br/>
          <w:br/>
          Пустынные очи
          <w:br/>
          Упорствуют в землю.
          <w:br/>
          Уже не пророчу, —
          <w:br/>
          Зубов не разъемлю.
          <w:br/>
          <w:br/>
          О дряхлом удаве
          <w:br/>
          Презренных сердец —
          <w:br/>
          Лепечет, лепечет о славе юнец.
          <w:br/>
          <w:br/>
          Свинцовые веки
          <w:br/>
          Смежила — не выдать!
          <w:br/>
          Свинцовые веки
          <w:br/>
          Смеженные — видят:
          <w:br/>
          <w:br/>
          В сей нищенской жизни —
          <w:br/>
          Лишь час величавый!
          <w:br/>
          Из ceporo камня — гляди! — твоя слава.
          <w:br/>
          <w:br/>
          О дряхлом удаве
          <w:br/>
          Презренных сердец —
          <w:br/>
          Лепечет, лепечет о славе юнец.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2022-03-17T14:38:26+03:00</dcterms:created>
  <dcterms:modified xsi:type="dcterms:W3CDTF">2022-03-17T14:38:26+03:00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