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Великий боже! Твой исполнен правдой суд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ЖАК ДЕ БАРРО
          <w:br/>
          <w:br/>
          Великий боже! Твой исполнен правдой суд,
          <w:br/>
           Щедроты от тебя имети смертным сродно,
          <w:br/>
           Но в беззаконии все дни мои текут,
          <w:br/>
           И с правосудием простить меня не сходно.
          <w:br/>
          <w:br/>
          Долготерпение ты должен окончать
          <w:br/>
           За тьму моих грехов по правости устава,
          <w:br/>
           И милосердие днесь должно умолчать.
          <w:br/>
           Того теперь сама желает слава.
          <w:br/>
          <w:br/>
          Во мщеньи праведном ты тварь свою забудь;
          <w:br/>
           Пренебрегай ток слез и тем доволен будь,
          <w:br/>
           Греми, рази, свою ты ярость умножая!
          <w:br/>
          <w:br/>
          Хотя и трепещу, я чту твой гнев, стеня,
          <w:br/>
           Но в кое место ты ударишь, поражая,
          <w:br/>
           Не крыла чтобы где Христова кровь меня?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2022-04-23T16:26:15+03:00</dcterms:created>
  <dcterms:modified xsi:type="dcterms:W3CDTF">2022-04-23T16:26:15+03:00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