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Велосипедист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На двух колёсах<w:br/>Я качу,<w:br/>Двумя педалями<w:br/>Верчу,<w:br/>За руль держусь,<w:br/>Гляжу вперёд &mdash;<w:br/>Я знаю,<w:br/>Скоро поворот.<w:br/>Мне предсказал<w:br/>Дорожный знак:<w:br/>Шоссе<w:br/>Спускается в овраг.<w:br/>Качусь<w:br/>На холостом ходу,<w:br/>У пешеходов<w:br/>На виду.<w:br/>Лечу я<w:br/>На своем коне,<w:br/>Насос и клей<w:br/>Всегда при мне.<w:br/>Случится<w:br/>С камерой беда &mdash;<w:br/>Я починю её<w:br/>Всегда!<w:br/>Сверну с дороги,<w:br/>Посижу,<w:br/>Где надо &mdash;<w:br/>Латки положу,<w:br/>Чтоб даже крепче,<w:br/>Чем была,<w:br/>Под шину<w:br/>Камера легла.<w:br/>И я опять<w:br/>Вперёд качу,<w:br/>Опять<w:br/>Педалями верчу<w:br/>И снова<w:br/>Уменьшаю ход &mdash;<w:br/>Опять<w:br/>Налево поворот!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2021-11-11T02:36:36+03:00</dcterms:created>
  <dcterms:modified xsi:type="dcterms:W3CDTF">2021-11-11T02:36:36+03:00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