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Венера в Лувре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Безрукая, обрубок правды голой,
          <w:br/>
           Весь в брызгах пены идол божества,
          <w:br/>
           Ты людям был необходим, как голод,
          <w:br/>
           И недоказан был, как дважды два. 
          <w:br/>
          <w:br/>
          Весь в брызгах пены, в ссадинах соленых,
          <w:br/>
           Сколоченный прибоем юный сруб.
          <w:br/>
           Тысячелетья колоннад хваленых,
          <w:br/>
           Плечей и шеи, бедер, ног и рук. 
          <w:br/>
          <w:br/>
          Ты стерпишь всё — миазмы всех борделей,
          <w:br/>
           Все оттиски в мильонных тиражах,—
          <w:br/>
           О, только бы глядели и балдели,
          <w:br/>
           О, лишь бы, на секунду задержав 
          <w:br/>
          <w:br/>
          Людской поток, стоять в соленой пене,
          <w:br/>
           Смотреть в ничто поверх и мимо лбов,—
          <w:br/>
           Качая бедра, в ссадинах терпенья,
          <w:br/>
           В тупом поту, в безруком упоенье,
          <w:br/>
           Вне времени!
          <w:br/>
           И это есть любовь.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2022-04-22T07:35:43+03:00</dcterms:created>
  <dcterms:modified xsi:type="dcterms:W3CDTF">2022-04-22T07:35:43+03:00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