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Венерин 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розе опочила
          <w:br/>
          В листах пчела сидя,
          <w:br/>
          Вдруг в пальчик уязвила
          <w:br/>
          Венерино дитя.
          <w:br/>
          Вскричал, вспорхнул крылами
          <w:br/>
          И к матери бежит;
          <w:br/>
          Облившися слезами,
          <w:br/>
          «Пропал, умру! — кричит, —
          <w:br/>
          Ужален небольшою
          <w:br/>
          Крылатой я змеей,
          <w:br/>
          Которая пчелою
          <w:br/>
          Зовется у людей».
          <w:br/>
          Богиня отвечала:
          <w:br/>
          «Суди ж: коль так пчелы
          <w:br/>
          Тебя терзает жало,
          <w:br/>
          Что ж твой удар стрелы?»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2022-03-21T13:18:03+03:00</dcterms:created>
  <dcterms:modified xsi:type="dcterms:W3CDTF">2022-03-21T13:18:03+03:00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