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Цветут ромашки на лугу.
          <w:br/>
           В траве краснеет мак.
          <w:br/>
           Из них венок сплести могу
          <w:br/>
           Вот так, вот так, вот так.
          <w:br/>
          <w:br/>
          Давай вдвоём сплетём венок,
          <w:br/>
           Ведь это же пустяк.
          <w:br/>
           Вплетай за кашкою вьюнок
          <w:br/>
           Вот так, вот так, вот так.
          <w:br/>
          <w:br/>
          За незабудкой голубой
          <w:br/>
           Мы спустимся в овраг,
          <w:br/>
           И клевер мы вплетём с тобой
          <w:br/>
           Вот так, вот так, вот так.
          <w:br/>
          <w:br/>
          Сорвем последний василёк,
          <w:br/>
           С дорожки сделав шаг, —
          <w:br/>
           И можно примерять венок
          <w:br/>
           Вот так, вот так, вот 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2022-04-21T14:47:00+03:00</dcterms:created>
  <dcterms:modified xsi:type="dcterms:W3CDTF">2022-04-21T14:47:00+03:00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