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Вере Николаевне Столыпиной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отравляй души тоскою,
          <w:br/>
          Не убивай себя: ты мать;
          <w:br/>
          Священный долг перед тобою
          <w:br/>
          Прекрасных чад образовать.
          <w:br/>
          Пусть их сограждане увидят
          <w:br/>
          Готовых пасть за край родной,
          <w:br/>
          Пускай они возненавидят
          <w:br/>
          Неправду пламенной душой,
          <w:br/>
          Пусть в сонме юных исполинов
          <w:br/>
          На ужас гордых их узрим
          <w:br/>
          И смело скажем: знайте, им
          <w:br/>
          Отец Столыпин, дед Мордвинов.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2021-11-10T21:43:41+03:00</dcterms:created>
  <dcterms:modified xsi:type="dcterms:W3CDTF">2021-11-10T21:43:41+03:00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