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Верить или не верить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Верить или не верить
          <w:br/>
           Но было слышно за дверью —
          <w:br/>
           Говорило солнце с луною
          <w:br/>
           Целовалась осень с весною
          <w:br/>
           Жизнь голосов не измеришь
          <w:br/>
           Пыльным белым часов покрывалом, простынею
          <w:br/>
           Не закроешь зеркала в старом
          <w:br/>
           Темном доме стоящем даром
          <w:br/>
           И река под крылом рыбака
          <w:br/>
           Бесконечно еще глубока
          <w:br/>
           Только мелкое море погубит
          <w:br/>
           Только слабое сердце осудит
          <w:br/>
           Только белое небо забудет
          <w:br/>
           И самую песню о чуде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2022-04-22T17:55:26+03:00</dcterms:created>
  <dcterms:modified xsi:type="dcterms:W3CDTF">2022-04-22T17:55:26+03:00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