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останетесь в памяти — эти спокойные сосны,
          <w:br/>
           И ночная Пахра, и дымок над далёким плотом.
          <w:br/>
           Вы останетесь в сердце, мои подмосковные вёсны,
          <w:br/>
           Что б с тобой ни случилось, что со мной ни случится потом.
          <w:br/>
          <w:br/>
          Может, встретишь ты женщину лучше, умнее и краше,
          <w:br/>
           Может, сердце моё позабудет об этой любви.
          <w:br/>
           Но, как сосны, — корнями с отчизной мы спаяны нашей:
          <w:br/>
           Покачни нас, попробуй! Сердца от неё оторви!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2022-04-21T20:06:35+03:00</dcterms:created>
  <dcterms:modified xsi:type="dcterms:W3CDTF">2022-04-21T20:06:35+03:00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