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Веселая народная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вы, старцы, захудали,
          <w:br/>
          Таковы невеселы,
          <w:br/>
          Головы повесили?
          <w:br/>
          — Отощали! —
          <w:br/>
          Что вы, старые старухи,
          <w:br/>
          Таковы невеселы,
          <w:br/>
          Головы повесили?
          <w:br/>
          — С голодухи! —
          <w:br/>
          Что вы, парни, тихи стали,
          <w:br/>
          Не играете, не скачете,
          <w:br/>
          Все ревете, плачете?
          <w:br/>
          — Тятьку угнали! —
          <w:br/>
          Что вы, детки, приуныли,
          <w:br/>
          Не играете, не скачите,
          <w:br/>
          Все ревете, плачете?
          <w:br/>
          — Мамку убили! —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2022-03-21T22:20:13+03:00</dcterms:created>
  <dcterms:modified xsi:type="dcterms:W3CDTF">2022-03-21T22:20:13+03:00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