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Веселись, о сердце-птичка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Веселись, о сердце-птичка,
          <w:br/>
          Пой, довольное судьбиной,
          <w:br/>
          Что тебя пленила роза,
          <w:br/>
          Воцарившись над долиной.
          <w:br/>
          <w:br/>
          Уж теперь тебе не биться
          <w:br/>
          В грубой сети птицелова,
          <w:br/>
          И тебя не тронут когти,
          <w:br/>
          Не укусит зуб змеиный.
          <w:br/>
          <w:br/>
          Правда, что занозы розы
          <w:br/>
          Глубоко в тебя вонзились
          <w:br/>
          И истечь горячей кровью
          <w:br/>
          Ты должна перед кончиной.
          <w:br/>
          <w:br/>
          Но зато твоей кончине
          <w:br/>
          Нет подобной ни единой:
          <w:br/>
          Ты умрешь прекрасной смертью,
          <w:br/>
          Благородной, соловьиной.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2022-03-19T05:30:03+03:00</dcterms:created>
  <dcterms:modified xsi:type="dcterms:W3CDTF">2022-03-19T05:30:03+03:00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