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Веселый ветер гонит лед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Веселый ветер гонит лед,
          <w:br/>
           А ночь весенняя — бледна,
          <w:br/>
           Всю ночь стоять бы напролет
          <w:br/>
           У озаренного окна.
          <w:br/>
          <w:br/>
          Глядеть на волны и гранит
          <w:br/>
           И слышать этот смутный гром,
          <w:br/>
           И видеть небо, что сквозит
          <w:br/>
           То синевой, то серебром.
          <w:br/>
          <w:br/>
          О, сердце, бейся волнам в лад,
          <w:br/>
           Тревогой вешнею гори…
          <w:br/>
           Луны серебряный закат
          <w:br/>
           Сменяют отблески зари.
          <w:br/>
          <w:br/>
          Летят и тают тени птиц
          <w:br/>
           За крепость — в сумрак заревой.
          <w:br/>
           И все светлее тонкий шпиц
          <w:br/>
           Над дымно-розовой Невой.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2022-04-22T21:50:54+03:00</dcterms:created>
  <dcterms:modified xsi:type="dcterms:W3CDTF">2022-04-22T21:50:54+03:00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