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Подвига просит сердце весеннее—
          <w:br/>
              Взять трудное на себя и нести,
          <w:br/>
              Хочется истаять самозабвеннее,
          <w:br/>
              В муке родной изойти.
          <w:br/>
              Снова открылись горы жемчужные,
          <w:br/>
              Покорная серебристая даль,
          <w:br/>
              Все, что манило, стало — ненужное,
          <w:br/>
              Радостна только печаль.
          <w:br/>
              На богомолье в мир я рожденная,
          <w:br/>
              Не надо мне ничего для себя.
          <w:br/>
              Вон голубая, мглой озаренная
          <w:br/>
              Вьется все та же стезя.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2022-04-23T22:02:11+03:00</dcterms:created>
  <dcterms:modified xsi:type="dcterms:W3CDTF">2022-04-23T22:02:11+03:00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