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Гуляют тучи золотые
          <w:br/>
          Над отдыхающей землей;
          <w:br/>
          Поля просторные, немые
          <w:br/>
          Блестят, облитые росой;
          <w:br/>
          Ручей журчит во мгле долины,
          <w:br/>
          Вдали гремит весенний гром,
          <w:br/>
          Ленивый ветр в листах осины
          <w:br/>
          Трепещет пойманным крылом.
          <w:br/>
          <w:br/>
          Молчит и млеет лес высокий,
          <w:br/>
          Зеленый, темный лес молчит.
          <w:br/>
          Лишь иногда в тени глубокой
          <w:br/>
          Бессонный лист прошелестит.
          <w:br/>
          Звезда дрожит в огнях заката,
          <w:br/>
          Любви прекрасная звезда,
          <w:br/>
          А на душе легко и свято,
          <w:br/>
          Легко, как в детские года.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2021-11-10T09:59:39+03:00</dcterms:created>
  <dcterms:modified xsi:type="dcterms:W3CDTF">2021-11-10T09:59:39+03:00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