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снилося утро веселого мая,—
          <w:br/>
           Я бабочкой пестрой была,—
          <w:br/>
           С фиалки на ландыш беспечно порхая,
          <w:br/>
           Я нежилась в царстве тепла…
          <w:br/>
           О, чудный сон,
          <w:br/>
           Блаженный сон!
          <w:br/>
           Он счастьем весны напоен!..
          <w:br/>
          <w:br/>
          Я реяла долго, кружилась привольно,
          <w:br/>
           Как греза светла и легка,—
          <w:br/>
           И усиком тонким коснулась невольно
          <w:br/>
           Двух бархатных крыл мотылька…
          <w:br/>
           О, чудный сон,
          <w:br/>
           Блаженный сон!
          <w:br/>
           Он счастьем весны напоен!..
          <w:br/>
          <w:br/>
          И, страстно воздушные крылья сплетая,
          <w:br/>
           Друг к другу, ласкаясь, прильнув,
          <w:br/>
           Слилися мы с утром веселого мая,
          <w:br/>
           В лазури небес утонув…
          <w:br/>
           О, чудный сон,
          <w:br/>
           Блаженный сон!
          <w:br/>
           Он счастьем весны напоен!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2022-04-22T07:58:00+03:00</dcterms:created>
  <dcterms:modified xsi:type="dcterms:W3CDTF">2022-04-22T07:58:00+03:00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