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ночка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улицы фонарь
          <w:br/>
           Светит в окно.
          <w:br/>
           На улице капель,
          <w:br/>
           Весенний звон.
          <w:br/>
          <w:br/>
          Ах, старая песенка, новый звук!
          <w:br/>
           Новый друг лучше старых двух.
          <w:br/>
          <w:br/>
          На улице ночка
          <w:br/>
           Идёт в полёт.
          <w:br/>
           Весна открывает
          <w:br/>
           Свой новый счёт.
          <w:br/>
          <w:br/>
          Ах, старая песенка, новый звук!
          <w:br/>
           Новый друг лучше старых двух.
          <w:br/>
          <w:br/>
          В тонком чулке —
          <w:br/>
           Тонконогая ночь —
          <w:br/>
           Идёт налегке
          <w:br/>
           Учительши дочь.
          <w:br/>
          <w:br/>
          Ах, старая песенка, новый звук!
          <w:br/>
           Новый друг лучше старых двух.
          <w:br/>
          <w:br/>
          Уроки по физике,
          <w:br/>
           Отметка «пять».
          <w:br/>
           Девочка ночью
          <w:br/>
           Не хочет спать.
          <w:br/>
          <w:br/>
          Ах, старая песенка, новый звук!
          <w:br/>
           Новый друг лучше старых двух.
          <w:br/>
          <w:br/>
          На улице — кепка
          <w:br/>
           Да юбка-нейлон,
          <w:br/>
           Да твоя песенка,
          <w:br/>
           Франсуа Виллон.
          <w:br/>
          <w:br/>
          Ах, старая песенка, новый звук!
          <w:br/>
           Новый друг лучше старых двух.
          <w:br/>
          <w:br/>
          Короны попадали,
          <w:br/>
           Отмерцав, —
          <w:br/>
           История счёт
          <w:br/>
           Ведёт по певцам.
          <w:br/>
          <w:br/>
          Ах, старая песенка, новый звук!
          <w:br/>
           Новый друг лучше старых двух.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2022-04-22T03:34:54+03:00</dcterms:created>
  <dcterms:modified xsi:type="dcterms:W3CDTF">2022-04-22T03:34:54+03:00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