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Приветствую тебя, веселая весна!
          <w:br/>
           Блестя, звуча, благоухая,
          <w:br/>
           И силы жизненной, и радости полна,—
          <w:br/>
           Как ты красива, молодая!
          <w:br/>
          <w:br/>
          Лицом к лицу с тобой один бродя в лесу
          <w:br/>
           И весь твоим подвластен чарам,
          <w:br/>
           Советы я себе разумные несу,
          <w:br/>
           Как подобает людям старым.
          <w:br/>
          <w:br/>
          Я говорю себе: «Смотри почаще вниз;
          <w:br/>
           Везде цветок увидишь нежный;
          <w:br/>
           Душистых ландышей здесь массы; берегись,
          <w:br/>
           Чтоб их не смять ногой небрежной.
          <w:br/>
          <w:br/>
          Старайся уловить и света, и теней
          <w:br/>
           Игру в причудливых узорах,
          <w:br/>
           И кашель сдерживай, чтоб слышались ясней
          <w:br/>
           Напевы птиц и листьев шорох».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2022-04-23T22:57:30+03:00</dcterms:created>
  <dcterms:modified xsi:type="dcterms:W3CDTF">2022-04-23T22:57:30+03:00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