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— это свет и в любовь окно.
          <w:br/>
          И выше нет в мире авторитета.
          <w:br/>
          Ее воспевают в стихах поэты
          <w:br/>
          И тянут художники на полотно.
          <w:br/>
          <w:br/>
          Весна — расслабление и порыв!
          <w:br/>
          И нет ни вредней ее, ни полезней.
          <w:br/>
          Она — обостренье всех чувств людских
          <w:br/>
          И, к сожаленью, вещей иных,
          <w:br/>
          Она — обострение всех болезней…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2022-03-17T20:11:18+03:00</dcterms:created>
  <dcterms:modified xsi:type="dcterms:W3CDTF">2022-03-17T20:11:18+03:00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