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бушевала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(Рабфаковское)</em>
          <w:br/>
          <w:br/>
          Весна бушевала метелью черемух.
          <w:br/>
           Сошлись мы с тобой невзначай.
          <w:br/>
           В тяжёлых альбомах искали знакомых
          <w:br/>
           И пили без сахара чай;
          <w:br/>
          <w:br/>
          Читали стихи под мигающим светом,
          <w:br/>
           Какие-то споры вели…
          <w:br/>
           Мы оба любили. Но только об этом
          <w:br/>
           Не смели сказать, не могли.
          <w:br/>
          <w:br/>
          И мы промолчали, и мы не сказали,
          <w:br/>
           И полночь меж нами легла…
          <w:br/>
           Я утром билет покупал на вокзале,
          <w:br/>
           Ты утром на лекцию шла.
          <w:br/>
          <w:br/>
          С тех пор мы не видим друг друга, не слышим,
          <w:br/>
           По пазным дорогам идём.
          <w:br/>
           Ни писем друг другу с тобой мы не пишем,
          <w:br/>
           Ни даже открыток не шлём.
          <w:br/>
          <w:br/>
          Но часто в глуши деревенских просторов,
          <w:br/>
           Лишь вспыхнет весенний ручей,
          <w:br/>
           Мне хочется снова простых разговоров
          <w:br/>
           У лампы в шестнадцать свечей.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2022-04-21T14:55:43+03:00</dcterms:created>
  <dcterms:modified xsi:type="dcterms:W3CDTF">2022-04-21T14:55:43+03:00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