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"Весна несла свои дары..."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 несла свои дары,
          <w:br/>
          Душа просилась на свободу,
          <w:br/>
          Под, зеленевшие шатры,
          <w:br/>
          Разбив оковы, мчались воды.
          <w:br/>
          Тогда свободный от сует,
          <w:br/>
          Вдали от бездны зла земного,
          <w:br/>
          Больной, изнеженный, поэт
          <w:br/>
          Услышал ласковое слово.
          <w:br/>
          И долго в муках естества
          <w:br/>
          Поэт хранил воспоминанье
          <w:br/>
          О райских звуках божества,
          <w:br/>
          Его призвавшего к молчанью.
          <w:br/>
          И гордо песни льются вновь,
          <w:br/>
          Полны неведомых созвучий,
          <w:br/>
          И новый бог его — Любовь —
          <w:br/>
          Ему дарует стих могучий.
          <w:br/>
          Но тайна вечно почиет
          <w:br/>
          На звуках песни и сонета
          <w:br/>
          И сила новая живет
          <w:br/>
          В твореньях юного поэта.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2021-11-11T13:28:35+03:00</dcterms:created>
  <dcterms:modified xsi:type="dcterms:W3CDTF">2021-11-11T13:28:35+03:00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